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创新创业精品微课评分</w:t>
      </w:r>
      <w:r>
        <w:rPr>
          <w:rFonts w:hint="eastAsia" w:ascii="方正小标宋_GBK" w:hAnsi="微软雅黑" w:eastAsia="方正小标宋_GBK" w:cs="微软雅黑"/>
          <w:sz w:val="44"/>
          <w:szCs w:val="44"/>
        </w:rPr>
        <w:t>参考</w:t>
      </w:r>
      <w:r>
        <w:rPr>
          <w:rFonts w:hint="eastAsia" w:ascii="方正小标宋_GBK" w:hAnsi="仿宋" w:eastAsia="方正小标宋_GBK"/>
          <w:sz w:val="44"/>
          <w:szCs w:val="44"/>
        </w:rPr>
        <w:t>标准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07"/>
        <w:gridCol w:w="1924"/>
        <w:gridCol w:w="5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6" w:hRule="atLeas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作品</w:t>
            </w:r>
          </w:p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规范</w:t>
            </w:r>
          </w:p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材料完整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包含微课视频，以及在微课录制过程中使用到的全部辅助扩展资料，如教学设计文本、课件、习题、总结等。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04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技术规范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微课视频时长10-15分钟；视频图像清晰稳定、构图合理、声音清楚，主要教学环节有字幕提示等；视频片头应显示标题、作者、单位。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08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多媒体教学课件应配合视频讲授使用，限定为PPT格式，需单独提交；其他拓展资料符合网站上传要求。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84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教学设计文本应注明讲课内容所属学科、专业、课程及适用对象等信息。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79" w:hRule="atLeas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安排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选题价值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（10分）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选取创新创业类课程中某一知识点、专题、实验活动等作为主题，针对教学中的常见、典型、有代表性的问题或内容进行设计，类型包括但不限于：教授类、解题类、答疑类、实验类、活动类。选题尽量“小而精”，具备独立性、完整性、代表性，能够有效解决教与学过程中的重点、难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37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教学设计与组织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教学方案：围绕选题设计，突出重点，注重实效；教学目标明确，教学思路清晰，注重学生全面发展。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97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教学内容：严谨充实，无科学性、政策性错误，能理论联系实际，反映社会和学科发展成果。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46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419" w:type="dxa"/>
            <w:noWrap w:val="0"/>
            <w:vAlign w:val="center"/>
          </w:tcPr>
          <w:p>
            <w:pPr>
              <w:widowControl/>
              <w:spacing w:line="5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教学组织与编排：符合学生认知规律；教学过程主线清晰、重点突出，逻辑性强，明了易懂；注重突出学生的主体性以及教与学活动有机结合。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21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教学方法与手段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（15分）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7" w:hRule="atLeas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教学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效果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（45分）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目标达成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(15分)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完成设定的教学目标，有效解决实际教学问题，能促进学生思维能力发展。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0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教学特色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(20分)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教学形式新颖，教学过程深入浅出，形象生动，趣味性和启发性强，教学氛围的营造有利于提升学生学习的积极性、主动性。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48" w:hRule="atLeas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教师风采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（10分）</w:t>
            </w:r>
          </w:p>
        </w:tc>
        <w:tc>
          <w:tcPr>
            <w:tcW w:w="5419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教师教学语言规范、清晰，富有感染力；教师仪表得当，严守职业规范，能展现良好的教学风貌和个人魅力。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DY3MDI3M2YxNmNiNGVhYmUyZGNkOTA0ZjllMmQifQ=="/>
  </w:docVars>
  <w:rsids>
    <w:rsidRoot w:val="38F72261"/>
    <w:rsid w:val="38F7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2022-09-23T08:58:00Z</dcterms:created>
  <dc:creator>吱吱</dc:creator>
  <cp:lastModifiedBy>吱吱</cp:lastModifiedBy>
  <dcterms:modified xsi:type="dcterms:W3CDTF">2022-09-23T08:59:19Z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5D0DA5D6A9A24F0DB8F10635719F4F59</vt:lpwstr>
  </property>
</Properties>
</file>