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4</w:t>
      </w:r>
    </w:p>
    <w:p>
      <w:pPr>
        <w:spacing w:before="312" w:beforeLines="100" w:line="36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第</w:t>
      </w:r>
      <w:r>
        <w:rPr>
          <w:rFonts w:hint="eastAsia" w:ascii="Times New Roman" w:hAnsi="Times New Roman" w:eastAsia="黑体"/>
          <w:sz w:val="32"/>
          <w:szCs w:val="32"/>
        </w:rPr>
        <w:t>十</w:t>
      </w:r>
      <w:r>
        <w:rPr>
          <w:rFonts w:ascii="Times New Roman" w:hAnsi="Times New Roman" w:eastAsia="黑体"/>
          <w:sz w:val="32"/>
          <w:szCs w:val="32"/>
        </w:rPr>
        <w:t>届全国大学生基础医学创新研究暨实验设计论坛</w:t>
      </w:r>
    </w:p>
    <w:p>
      <w:pPr>
        <w:spacing w:after="312" w:afterLines="100" w:line="360" w:lineRule="auto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评分标准</w:t>
      </w:r>
    </w:p>
    <w:p>
      <w:pPr>
        <w:spacing w:line="360" w:lineRule="auto"/>
        <w:rPr>
          <w:rFonts w:ascii="Times New Roman" w:hAnsi="Times New Roman" w:eastAsia="仿宋"/>
          <w:b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>一、创新研究论坛项目（满分100分）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b/>
          <w:sz w:val="24"/>
          <w:szCs w:val="24"/>
        </w:rPr>
      </w:pPr>
      <w:r>
        <w:rPr>
          <w:rFonts w:ascii="Times New Roman" w:hAnsi="Times New Roman" w:eastAsia="仿宋"/>
          <w:b/>
          <w:sz w:val="24"/>
          <w:szCs w:val="24"/>
        </w:rPr>
        <w:t>1．内容（50分）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（1）选题（20分，科学性和原创性，各10分）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（2）结果（20分，论证的严谨及结果的丰富、数据处理，各10分）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（3）结论（10分，分析合理、结论正确，各5分）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b/>
          <w:sz w:val="24"/>
          <w:szCs w:val="24"/>
        </w:rPr>
      </w:pPr>
      <w:r>
        <w:rPr>
          <w:rFonts w:hint="eastAsia" w:ascii="Times New Roman" w:hAnsi="Times New Roman" w:eastAsia="仿宋"/>
          <w:b/>
          <w:sz w:val="24"/>
          <w:szCs w:val="24"/>
        </w:rPr>
        <w:t>注：与所属学科相关性不高的项目，扣5~10分，优先推选符合申报指南重点支持方向的项目。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b/>
          <w:sz w:val="24"/>
          <w:szCs w:val="24"/>
        </w:rPr>
      </w:pPr>
      <w:r>
        <w:rPr>
          <w:rFonts w:ascii="Times New Roman" w:hAnsi="Times New Roman" w:eastAsia="仿宋"/>
          <w:b/>
          <w:sz w:val="24"/>
          <w:szCs w:val="24"/>
        </w:rPr>
        <w:t>2．汇报答辩（30分）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（1）PPT的逻辑性与美观（2.5分）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（2）仪表、语言表达能力（2.5分）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（3）汇报思路与逻辑（5分）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（4）回答问题准确性（10分）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（5）基础知识扎实（10分）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注：</w:t>
      </w:r>
      <w:r>
        <w:rPr>
          <w:rFonts w:hint="eastAsia" w:ascii="Times New Roman" w:hAnsi="Times New Roman" w:eastAsia="仿宋"/>
          <w:sz w:val="24"/>
          <w:szCs w:val="24"/>
        </w:rPr>
        <w:t>着重</w:t>
      </w:r>
      <w:r>
        <w:rPr>
          <w:rFonts w:ascii="Times New Roman" w:hAnsi="Times New Roman" w:eastAsia="仿宋"/>
          <w:sz w:val="24"/>
          <w:szCs w:val="24"/>
        </w:rPr>
        <w:t>考察</w:t>
      </w:r>
      <w:r>
        <w:rPr>
          <w:rFonts w:hint="eastAsia" w:ascii="Times New Roman" w:hAnsi="Times New Roman" w:eastAsia="仿宋"/>
          <w:sz w:val="24"/>
          <w:szCs w:val="24"/>
        </w:rPr>
        <w:t>学生的科研思维能力。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b/>
          <w:sz w:val="24"/>
          <w:szCs w:val="24"/>
        </w:rPr>
        <w:t>3．团队合作</w:t>
      </w:r>
      <w:r>
        <w:rPr>
          <w:rFonts w:ascii="Times New Roman" w:hAnsi="Times New Roman" w:eastAsia="仿宋"/>
          <w:sz w:val="24"/>
          <w:szCs w:val="24"/>
        </w:rPr>
        <w:t>（20分）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（1）团队分工协作（10分，互相协作、分工得当）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（2）贡献度（10分，学生在作品中的贡献度）</w:t>
      </w:r>
    </w:p>
    <w:p>
      <w:pPr>
        <w:spacing w:before="156" w:beforeLines="50" w:line="360" w:lineRule="auto"/>
        <w:rPr>
          <w:rFonts w:ascii="Times New Roman" w:hAnsi="Times New Roman" w:eastAsia="仿宋"/>
          <w:b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>二、实验设计论坛项目（满分100分）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b/>
          <w:sz w:val="24"/>
          <w:szCs w:val="24"/>
        </w:rPr>
      </w:pPr>
      <w:r>
        <w:rPr>
          <w:rFonts w:ascii="Times New Roman" w:hAnsi="Times New Roman" w:eastAsia="仿宋"/>
          <w:b/>
          <w:sz w:val="24"/>
          <w:szCs w:val="24"/>
        </w:rPr>
        <w:t>1. 内容（50分）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（1）可行性（20分，立项依据5分，技术路线方案10，预实验结果5分）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（2）创新性（20分，原创性）（高职组10分）</w:t>
      </w:r>
    </w:p>
    <w:p>
      <w:pPr>
        <w:tabs>
          <w:tab w:val="left" w:pos="3240"/>
        </w:tabs>
        <w:spacing w:line="360" w:lineRule="auto"/>
        <w:ind w:firstLine="480" w:firstLineChars="200"/>
        <w:rPr>
          <w:rFonts w:hint="eastAsia"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（3）实用性（10分，应用价值，意义）（高职组20分，应用性与</w:t>
      </w:r>
      <w:r>
        <w:rPr>
          <w:rFonts w:hint="eastAsia" w:ascii="Times New Roman" w:hAnsi="Times New Roman" w:eastAsia="仿宋"/>
          <w:sz w:val="24"/>
          <w:szCs w:val="24"/>
        </w:rPr>
        <w:t>实践</w:t>
      </w:r>
      <w:r>
        <w:rPr>
          <w:rFonts w:ascii="Times New Roman" w:hAnsi="Times New Roman" w:eastAsia="仿宋"/>
          <w:sz w:val="24"/>
          <w:szCs w:val="24"/>
        </w:rPr>
        <w:t>性）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b/>
          <w:sz w:val="24"/>
          <w:szCs w:val="24"/>
        </w:rPr>
      </w:pPr>
      <w:r>
        <w:rPr>
          <w:rFonts w:hint="eastAsia" w:ascii="Times New Roman" w:hAnsi="Times New Roman" w:eastAsia="仿宋"/>
          <w:b/>
          <w:sz w:val="24"/>
          <w:szCs w:val="24"/>
        </w:rPr>
        <w:t>注：与所属学科相关性不高的项目，扣5~10分，优先推选符合申报指南重点支持方向的项目。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b/>
          <w:sz w:val="24"/>
          <w:szCs w:val="24"/>
        </w:rPr>
      </w:pPr>
      <w:r>
        <w:rPr>
          <w:rFonts w:ascii="Times New Roman" w:hAnsi="Times New Roman" w:eastAsia="仿宋"/>
          <w:b/>
          <w:sz w:val="24"/>
          <w:szCs w:val="24"/>
        </w:rPr>
        <w:t>2．汇报答辩（30分）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（1）PPT的逻辑性与美观（2.5分）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（2）仪表、语言表达能力（2.5分）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（3）汇报思路与逻辑（5分）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（4）回答问题准确性（10分）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（5）基础知识扎实（10分）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注：本科组答辩时</w:t>
      </w:r>
      <w:r>
        <w:rPr>
          <w:rFonts w:hint="eastAsia" w:ascii="Times New Roman" w:hAnsi="Times New Roman" w:eastAsia="仿宋"/>
          <w:sz w:val="24"/>
          <w:szCs w:val="24"/>
        </w:rPr>
        <w:t>着重</w:t>
      </w:r>
      <w:r>
        <w:rPr>
          <w:rFonts w:ascii="Times New Roman" w:hAnsi="Times New Roman" w:eastAsia="仿宋"/>
          <w:sz w:val="24"/>
          <w:szCs w:val="24"/>
        </w:rPr>
        <w:t>考察</w:t>
      </w:r>
      <w:r>
        <w:rPr>
          <w:rFonts w:hint="eastAsia" w:ascii="Times New Roman" w:hAnsi="Times New Roman" w:eastAsia="仿宋"/>
          <w:sz w:val="24"/>
          <w:szCs w:val="24"/>
        </w:rPr>
        <w:t>科研思维能力</w:t>
      </w:r>
      <w:r>
        <w:rPr>
          <w:rFonts w:ascii="Times New Roman" w:hAnsi="Times New Roman" w:eastAsia="仿宋"/>
          <w:sz w:val="24"/>
          <w:szCs w:val="24"/>
        </w:rPr>
        <w:t>；高职高专组答辩增加考察相关实验技能的掌握情况。</w:t>
      </w:r>
    </w:p>
    <w:p>
      <w:pPr>
        <w:spacing w:line="360" w:lineRule="auto"/>
        <w:ind w:firstLine="482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b/>
          <w:sz w:val="24"/>
          <w:szCs w:val="24"/>
        </w:rPr>
        <w:t>3．团队合作</w:t>
      </w:r>
      <w:r>
        <w:rPr>
          <w:rFonts w:ascii="Times New Roman" w:hAnsi="Times New Roman" w:eastAsia="仿宋"/>
          <w:sz w:val="24"/>
          <w:szCs w:val="24"/>
        </w:rPr>
        <w:t>（20分）</w:t>
      </w:r>
    </w:p>
    <w:p>
      <w:pPr>
        <w:spacing w:line="360" w:lineRule="auto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（1）团队分工协作（10分，互相协作、分工得当）</w:t>
      </w:r>
    </w:p>
    <w:p>
      <w:pPr>
        <w:spacing w:line="360" w:lineRule="auto"/>
        <w:ind w:firstLine="480"/>
        <w:rPr>
          <w:rFonts w:hint="eastAsia" w:ascii="Times New Roman" w:hAnsi="Times New Roman" w:eastAsia="仿宋"/>
          <w:sz w:val="24"/>
          <w:szCs w:val="24"/>
        </w:rPr>
      </w:pPr>
      <w:r>
        <w:rPr>
          <w:rFonts w:ascii="Times New Roman" w:hAnsi="Times New Roman" w:eastAsia="仿宋"/>
          <w:sz w:val="24"/>
          <w:szCs w:val="24"/>
        </w:rPr>
        <w:t>（2）贡献度（10分，学生在作品中的贡献度）</w:t>
      </w:r>
    </w:p>
    <w:p>
      <w:pPr>
        <w:spacing w:line="360" w:lineRule="auto"/>
        <w:rPr>
          <w:rFonts w:hint="eastAsia" w:ascii="Times New Roman" w:hAnsi="Times New Roman" w:eastAsia="仿宋"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eastAsia" w:ascii="Times New Roman" w:hAnsi="Times New Roman" w:eastAsia="仿宋"/>
          <w:b/>
          <w:sz w:val="24"/>
          <w:szCs w:val="24"/>
        </w:rPr>
      </w:pPr>
      <w:r>
        <w:rPr>
          <w:rFonts w:hint="eastAsia" w:ascii="Times New Roman" w:hAnsi="Times New Roman" w:eastAsia="仿宋"/>
          <w:b/>
          <w:sz w:val="24"/>
          <w:szCs w:val="24"/>
        </w:rPr>
        <w:t>注：中英文摘要出现明显错误及质量较差的，酌情扣分。</w:t>
      </w:r>
    </w:p>
    <w:p>
      <w:pPr>
        <w:spacing w:line="360" w:lineRule="auto"/>
        <w:ind w:firstLine="482" w:firstLineChars="200"/>
        <w:rPr>
          <w:rFonts w:hint="eastAsia" w:ascii="Times New Roman" w:hAnsi="Times New Roman" w:eastAsia="仿宋"/>
          <w:b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4ZTY5Y2M2MWNiNDMxMjQxZTMxOTdkM2QxMzc1ZTEifQ=="/>
  </w:docVars>
  <w:rsids>
    <w:rsidRoot w:val="00F0680B"/>
    <w:rsid w:val="00466FE5"/>
    <w:rsid w:val="0059566D"/>
    <w:rsid w:val="00720200"/>
    <w:rsid w:val="00751199"/>
    <w:rsid w:val="00A71B84"/>
    <w:rsid w:val="00F0680B"/>
    <w:rsid w:val="6D61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2024-03-25T09:39:00Z</dcterms:created>
  <dc:creator>吃鱼 爱</dc:creator>
  <cp:lastModifiedBy>安宁</cp:lastModifiedBy>
  <dcterms:modified xsi:type="dcterms:W3CDTF">2024-03-25T10:12:42Z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34EEB5E5E65044BBB5FAE5A14AEA81DE_12</vt:lpwstr>
  </property>
</Properties>
</file>