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D3EC8" w14:textId="77777777" w:rsidR="006027E7" w:rsidRDefault="006027E7" w:rsidP="006027E7">
      <w:pPr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附件1</w:t>
      </w:r>
    </w:p>
    <w:p w14:paraId="7C9E5A11" w14:textId="77777777" w:rsidR="006027E7" w:rsidRPr="00837FB9" w:rsidRDefault="006027E7" w:rsidP="006027E7">
      <w:pPr>
        <w:spacing w:line="580" w:lineRule="exact"/>
        <w:ind w:firstLine="562"/>
        <w:jc w:val="center"/>
        <w:rPr>
          <w:rFonts w:ascii="黑体" w:eastAsia="黑体" w:hAnsi="黑体" w:hint="eastAsia"/>
          <w:b/>
          <w:sz w:val="36"/>
          <w:szCs w:val="44"/>
        </w:rPr>
      </w:pPr>
      <w:r w:rsidRPr="00837FB9">
        <w:rPr>
          <w:rFonts w:ascii="黑体" w:eastAsia="黑体" w:hAnsi="黑体" w:hint="eastAsia"/>
          <w:b/>
          <w:sz w:val="36"/>
          <w:szCs w:val="44"/>
        </w:rPr>
        <w:t>山东省高等教育学会高等教育研究</w:t>
      </w:r>
    </w:p>
    <w:p w14:paraId="61F22F17" w14:textId="7F558A09" w:rsidR="006027E7" w:rsidRPr="00837FB9" w:rsidRDefault="006027E7" w:rsidP="006027E7">
      <w:pPr>
        <w:spacing w:line="580" w:lineRule="exact"/>
        <w:ind w:firstLine="562"/>
        <w:jc w:val="center"/>
        <w:rPr>
          <w:rFonts w:ascii="黑体" w:eastAsia="黑体" w:hAnsi="黑体" w:hint="eastAsia"/>
          <w:b/>
          <w:sz w:val="36"/>
          <w:szCs w:val="44"/>
        </w:rPr>
      </w:pPr>
      <w:r w:rsidRPr="00837FB9">
        <w:rPr>
          <w:rFonts w:ascii="黑体" w:eastAsia="黑体" w:hAnsi="黑体" w:hint="eastAsia"/>
          <w:b/>
          <w:sz w:val="36"/>
          <w:szCs w:val="44"/>
        </w:rPr>
        <w:t>专项课题2</w:t>
      </w:r>
      <w:r w:rsidRPr="00837FB9">
        <w:rPr>
          <w:rFonts w:ascii="黑体" w:eastAsia="黑体" w:hAnsi="黑体"/>
          <w:b/>
          <w:sz w:val="36"/>
          <w:szCs w:val="44"/>
        </w:rPr>
        <w:t>02</w:t>
      </w:r>
      <w:r w:rsidR="007B2C8A">
        <w:rPr>
          <w:rFonts w:ascii="黑体" w:eastAsia="黑体" w:hAnsi="黑体" w:hint="eastAsia"/>
          <w:b/>
          <w:sz w:val="36"/>
          <w:szCs w:val="44"/>
        </w:rPr>
        <w:t>5</w:t>
      </w:r>
      <w:r w:rsidRPr="00837FB9">
        <w:rPr>
          <w:rFonts w:ascii="黑体" w:eastAsia="黑体" w:hAnsi="黑体" w:hint="eastAsia"/>
          <w:b/>
          <w:sz w:val="36"/>
          <w:szCs w:val="44"/>
        </w:rPr>
        <w:t>年</w:t>
      </w:r>
      <w:r>
        <w:rPr>
          <w:rFonts w:ascii="黑体" w:eastAsia="黑体" w:hAnsi="黑体" w:hint="eastAsia"/>
          <w:b/>
          <w:sz w:val="36"/>
          <w:szCs w:val="44"/>
        </w:rPr>
        <w:t>申报</w:t>
      </w:r>
      <w:r w:rsidRPr="00837FB9">
        <w:rPr>
          <w:rFonts w:ascii="黑体" w:eastAsia="黑体" w:hAnsi="黑体" w:hint="eastAsia"/>
          <w:b/>
          <w:sz w:val="36"/>
          <w:szCs w:val="44"/>
        </w:rPr>
        <w:t>指南</w:t>
      </w:r>
    </w:p>
    <w:p w14:paraId="23057B5F" w14:textId="77777777" w:rsidR="006027E7" w:rsidRPr="006027E7" w:rsidRDefault="006027E7" w:rsidP="006027E7">
      <w:pPr>
        <w:spacing w:line="580" w:lineRule="exact"/>
        <w:ind w:firstLine="562"/>
        <w:jc w:val="center"/>
        <w:rPr>
          <w:rFonts w:ascii="仿宋" w:eastAsia="仿宋" w:hAnsi="仿宋" w:hint="eastAsia"/>
          <w:sz w:val="24"/>
          <w:szCs w:val="24"/>
        </w:rPr>
      </w:pPr>
    </w:p>
    <w:p w14:paraId="047B981B" w14:textId="77777777" w:rsidR="000A6609" w:rsidRPr="006027E7" w:rsidRDefault="000A6609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b/>
          <w:bCs/>
          <w:sz w:val="24"/>
          <w:szCs w:val="24"/>
        </w:rPr>
      </w:pPr>
      <w:r w:rsidRPr="006027E7">
        <w:rPr>
          <w:rFonts w:ascii="仿宋" w:eastAsia="仿宋" w:hAnsi="仿宋" w:hint="eastAsia"/>
          <w:b/>
          <w:bCs/>
          <w:sz w:val="24"/>
          <w:szCs w:val="24"/>
        </w:rPr>
        <w:t>一、高等教育理论与实践问题研究</w:t>
      </w:r>
    </w:p>
    <w:p w14:paraId="1486FC75" w14:textId="2CC2A9F8" w:rsidR="000A6609" w:rsidRPr="006027E7" w:rsidRDefault="009A1D6A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CX-01.教育强国建设的理论与实践研究</w:t>
      </w:r>
    </w:p>
    <w:p w14:paraId="198FD445" w14:textId="28114AB6" w:rsidR="000A6609" w:rsidRPr="006027E7" w:rsidRDefault="009A1D6A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CX-02.高等教育数字化的理论与实践研究</w:t>
      </w:r>
    </w:p>
    <w:p w14:paraId="3DCF24A5" w14:textId="5ACDBA1C" w:rsidR="000A6609" w:rsidRPr="006027E7" w:rsidRDefault="009A1D6A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CX-03.山东省高等教育强省建设</w:t>
      </w:r>
      <w:r w:rsidR="003800C6" w:rsidRPr="006027E7">
        <w:rPr>
          <w:rFonts w:ascii="仿宋" w:eastAsia="仿宋" w:hAnsi="仿宋" w:hint="eastAsia"/>
          <w:sz w:val="24"/>
          <w:szCs w:val="24"/>
        </w:rPr>
        <w:t>路径</w:t>
      </w:r>
      <w:r w:rsidR="000A6609" w:rsidRPr="006027E7">
        <w:rPr>
          <w:rFonts w:ascii="仿宋" w:eastAsia="仿宋" w:hAnsi="仿宋" w:hint="eastAsia"/>
          <w:sz w:val="24"/>
          <w:szCs w:val="24"/>
        </w:rPr>
        <w:t>研究</w:t>
      </w:r>
    </w:p>
    <w:p w14:paraId="4EBDB604" w14:textId="6BA62D59" w:rsidR="000A6609" w:rsidRPr="006027E7" w:rsidRDefault="009A1D6A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CX-04.山东省高等学校人才引育机制创新研究</w:t>
      </w:r>
    </w:p>
    <w:p w14:paraId="5EFC9CC1" w14:textId="1F3265AE" w:rsidR="000A6609" w:rsidRPr="006027E7" w:rsidRDefault="009A1D6A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CX-05.山东省高等教育科产教一体化推进机制研究</w:t>
      </w:r>
    </w:p>
    <w:p w14:paraId="1C168822" w14:textId="4B80A18B" w:rsidR="000A6609" w:rsidRPr="006027E7" w:rsidRDefault="009A1D6A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CX-06.山东省高等学校内部组织结构优化研究</w:t>
      </w:r>
    </w:p>
    <w:p w14:paraId="27714909" w14:textId="5547456E" w:rsidR="000A6609" w:rsidRPr="006027E7" w:rsidRDefault="009A1D6A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CX-07.山东省高校拔尖创新人才培养模式的构建研究</w:t>
      </w:r>
    </w:p>
    <w:p w14:paraId="400B9917" w14:textId="5D185AFD" w:rsidR="000A6609" w:rsidRPr="006027E7" w:rsidRDefault="009A1D6A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CX-08.山东省高校一流学科建设模式创新研究</w:t>
      </w:r>
    </w:p>
    <w:p w14:paraId="17FCD163" w14:textId="40228125" w:rsidR="000A6609" w:rsidRPr="006027E7" w:rsidRDefault="009A1D6A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CX-09.基于数字化技术的高校教学评价机制改革研究</w:t>
      </w:r>
    </w:p>
    <w:p w14:paraId="58F9881F" w14:textId="3D18ECD9" w:rsidR="000A6609" w:rsidRPr="006027E7" w:rsidRDefault="009A1D6A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CX-010.新质生产力时代高校办学绩效评价机制创新研究</w:t>
      </w:r>
    </w:p>
    <w:p w14:paraId="77E80033" w14:textId="2A0402EA" w:rsidR="000A6609" w:rsidRPr="006027E7" w:rsidRDefault="009A1D6A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CX-011.高职本科院校的发展模式及其治理研究</w:t>
      </w:r>
    </w:p>
    <w:p w14:paraId="1A5C96CC" w14:textId="08C8BAB4" w:rsidR="000A6609" w:rsidRPr="006027E7" w:rsidRDefault="009A1D6A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CX-012.山东省高校管理者的现代化治理能力提升研究</w:t>
      </w:r>
    </w:p>
    <w:p w14:paraId="6D11C3BC" w14:textId="3B280402" w:rsidR="000A6609" w:rsidRPr="006027E7" w:rsidRDefault="009A1D6A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CX-013.山东省高等学校教师专业发展</w:t>
      </w:r>
      <w:r w:rsidR="00AB2D22" w:rsidRPr="006027E7">
        <w:rPr>
          <w:rFonts w:ascii="仿宋" w:eastAsia="仿宋" w:hAnsi="仿宋" w:hint="eastAsia"/>
          <w:sz w:val="24"/>
          <w:szCs w:val="24"/>
        </w:rPr>
        <w:t>的支持系统</w:t>
      </w:r>
      <w:r w:rsidR="000A6609" w:rsidRPr="006027E7">
        <w:rPr>
          <w:rFonts w:ascii="仿宋" w:eastAsia="仿宋" w:hAnsi="仿宋" w:hint="eastAsia"/>
          <w:sz w:val="24"/>
          <w:szCs w:val="24"/>
        </w:rPr>
        <w:t>研究</w:t>
      </w:r>
    </w:p>
    <w:p w14:paraId="5D8EE2E7" w14:textId="5ABBCC0E" w:rsidR="000A6609" w:rsidRPr="006027E7" w:rsidRDefault="009A1D6A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CX-014.山东省高校交叉学科区域布局与建设机制研究</w:t>
      </w:r>
    </w:p>
    <w:p w14:paraId="4DA3AF6E" w14:textId="40C152F0" w:rsidR="000A6609" w:rsidRPr="006027E7" w:rsidRDefault="009A1D6A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CX-015.普及化阶段高校教学模式与学生学业评价研究</w:t>
      </w:r>
    </w:p>
    <w:p w14:paraId="3135399E" w14:textId="77777777" w:rsidR="000A6609" w:rsidRPr="006027E7" w:rsidRDefault="000A6609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b/>
          <w:bCs/>
          <w:sz w:val="24"/>
          <w:szCs w:val="24"/>
        </w:rPr>
      </w:pPr>
      <w:r w:rsidRPr="006027E7">
        <w:rPr>
          <w:rFonts w:ascii="仿宋" w:eastAsia="仿宋" w:hAnsi="仿宋" w:hint="eastAsia"/>
          <w:b/>
          <w:bCs/>
          <w:sz w:val="24"/>
          <w:szCs w:val="24"/>
        </w:rPr>
        <w:t>二、智慧课程与教学理论问题研究</w:t>
      </w:r>
    </w:p>
    <w:p w14:paraId="61F03A83" w14:textId="7C3F94E6" w:rsidR="000A6609" w:rsidRPr="006027E7" w:rsidRDefault="003261CD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CX-001.基于人工智能应用的智慧课程开发模式研究</w:t>
      </w:r>
    </w:p>
    <w:p w14:paraId="5801A4CE" w14:textId="7010A0EE" w:rsidR="000A6609" w:rsidRPr="006027E7" w:rsidRDefault="003261CD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CX-002.人工智能工具在智慧教学中的应用与实践</w:t>
      </w:r>
    </w:p>
    <w:p w14:paraId="521C5E48" w14:textId="55B12AC9" w:rsidR="000A6609" w:rsidRPr="006027E7" w:rsidRDefault="003261CD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CX-003.基于大模型的智能问答助手应用场景研究</w:t>
      </w:r>
    </w:p>
    <w:p w14:paraId="2559DC21" w14:textId="46DAE2E4" w:rsidR="000A6609" w:rsidRPr="006027E7" w:rsidRDefault="003261CD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CX-004.基于知识图谱技术的课程建设实践研究</w:t>
      </w:r>
    </w:p>
    <w:p w14:paraId="035EAE04" w14:textId="513D18A0" w:rsidR="000A6609" w:rsidRPr="006027E7" w:rsidRDefault="003261CD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CX-005.基于知识图谱的精准教学实践应用研究</w:t>
      </w:r>
    </w:p>
    <w:p w14:paraId="624682A1" w14:textId="3B26EDCF" w:rsidR="000A6609" w:rsidRPr="006027E7" w:rsidRDefault="003261CD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CX-006.“师/生/机”三元交互教学新范式的探索与研究</w:t>
      </w:r>
    </w:p>
    <w:p w14:paraId="460E36A6" w14:textId="7BCFE9C3" w:rsidR="000A6609" w:rsidRPr="006027E7" w:rsidRDefault="003261CD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CX-007.数智化背景下个性化教育教学体系的建构研究</w:t>
      </w:r>
    </w:p>
    <w:p w14:paraId="201F8620" w14:textId="49D6410D" w:rsidR="000A6609" w:rsidRPr="006027E7" w:rsidRDefault="003261CD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CX-008.高校课程体系的设计与优化研究</w:t>
      </w:r>
    </w:p>
    <w:p w14:paraId="74693DF5" w14:textId="483A0866" w:rsidR="000A6609" w:rsidRPr="006027E7" w:rsidRDefault="003261CD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lastRenderedPageBreak/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CX-009.产教融合课程教学创新改革研究</w:t>
      </w:r>
    </w:p>
    <w:p w14:paraId="047AD306" w14:textId="26000F78" w:rsidR="000A6609" w:rsidRPr="006027E7" w:rsidRDefault="003261CD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CX-0010.高等教育科教融合机制的探索</w:t>
      </w:r>
    </w:p>
    <w:p w14:paraId="76FE39C2" w14:textId="19E2A973" w:rsidR="000A6609" w:rsidRPr="006027E7" w:rsidRDefault="003261CD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CX-0011.高校数字教材建设研究</w:t>
      </w:r>
    </w:p>
    <w:p w14:paraId="11FACA9B" w14:textId="281D886C" w:rsidR="000A6609" w:rsidRPr="006027E7" w:rsidRDefault="003261CD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CX-0012.高校人才自主培养体系的建构研究</w:t>
      </w:r>
    </w:p>
    <w:p w14:paraId="5D3B4AFD" w14:textId="0855F9E8" w:rsidR="000A6609" w:rsidRPr="006027E7" w:rsidRDefault="003261CD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CX-0013.高校专业教学资源库建设与推广应用研究</w:t>
      </w:r>
    </w:p>
    <w:p w14:paraId="46B8ABF8" w14:textId="51F4A552" w:rsidR="000A6609" w:rsidRPr="006027E7" w:rsidRDefault="003261CD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CX-0014.高校专业与课程知识图谱的应用研究</w:t>
      </w:r>
    </w:p>
    <w:p w14:paraId="35AA1DB0" w14:textId="4202E347" w:rsidR="000A6609" w:rsidRPr="006027E7" w:rsidRDefault="003261CD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CX-0015.其他（申报者可结合高校教育教学管理实际与教学改革创新实践，自行确定选题）</w:t>
      </w:r>
    </w:p>
    <w:p w14:paraId="668E9A09" w14:textId="77777777" w:rsidR="000A6609" w:rsidRPr="006027E7" w:rsidRDefault="000A6609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b/>
          <w:bCs/>
          <w:sz w:val="24"/>
          <w:szCs w:val="24"/>
        </w:rPr>
      </w:pPr>
      <w:r w:rsidRPr="006027E7">
        <w:rPr>
          <w:rFonts w:ascii="仿宋" w:eastAsia="仿宋" w:hAnsi="仿宋" w:hint="eastAsia"/>
          <w:b/>
          <w:bCs/>
          <w:sz w:val="24"/>
          <w:szCs w:val="24"/>
        </w:rPr>
        <w:t>三、数智技术与教育教学融合研究</w:t>
      </w:r>
    </w:p>
    <w:p w14:paraId="07B832C0" w14:textId="43D72859" w:rsidR="000A6609" w:rsidRPr="006027E7" w:rsidRDefault="003261CD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CX-0001.教育大模型在高等教育领域的垂直应用实践研究</w:t>
      </w:r>
    </w:p>
    <w:p w14:paraId="407F9D4F" w14:textId="4C807265" w:rsidR="000A6609" w:rsidRPr="006027E7" w:rsidRDefault="003261CD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CX-0002.智慧教育背景下人才培养数字化转型的实践研究</w:t>
      </w:r>
    </w:p>
    <w:p w14:paraId="7AC2A3F5" w14:textId="10832C64" w:rsidR="000A6609" w:rsidRPr="006027E7" w:rsidRDefault="003261CD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CX-0003.数智化背景下学校教管一体化体系的实践研究</w:t>
      </w:r>
    </w:p>
    <w:p w14:paraId="1818DA0E" w14:textId="318E5C71" w:rsidR="000A6609" w:rsidRPr="006027E7" w:rsidRDefault="003261CD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CX-0004.高校未来学习中心的建设与改革实践研究</w:t>
      </w:r>
    </w:p>
    <w:p w14:paraId="0C71FBDE" w14:textId="05D6325A" w:rsidR="000A6609" w:rsidRPr="006027E7" w:rsidRDefault="003261CD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CX-0005.基于数智技术塑造“智能+”高等教育新生态的研究</w:t>
      </w:r>
    </w:p>
    <w:p w14:paraId="0BD830A5" w14:textId="5BBA2812" w:rsidR="000A6609" w:rsidRPr="006027E7" w:rsidRDefault="003261CD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CX-0006.高校智慧专业建设与管理的改革实践研究</w:t>
      </w:r>
    </w:p>
    <w:p w14:paraId="7FCED7DE" w14:textId="0CF54AFF" w:rsidR="000A6609" w:rsidRPr="006027E7" w:rsidRDefault="003261CD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CX-0007.数智化背景下示范性虚拟教研室的建设改革实践</w:t>
      </w:r>
    </w:p>
    <w:p w14:paraId="3D3C6D1D" w14:textId="0814A8B9" w:rsidR="000A6609" w:rsidRPr="006027E7" w:rsidRDefault="003261CD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CX-0008.“人工智能+X”课程群建设管理机制的实践研究</w:t>
      </w:r>
    </w:p>
    <w:p w14:paraId="5232C8FA" w14:textId="6BF84E65" w:rsidR="000A6609" w:rsidRPr="006027E7" w:rsidRDefault="003261CD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CX-0009.数智化背景下教师人工智能素养的提升实践路径研究</w:t>
      </w:r>
    </w:p>
    <w:p w14:paraId="0154F7B0" w14:textId="6949CE98" w:rsidR="000A6609" w:rsidRPr="006027E7" w:rsidRDefault="003261CD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CX-00010.基于知识图谱技术的教材建设与应用研究</w:t>
      </w:r>
    </w:p>
    <w:p w14:paraId="33AEDEC0" w14:textId="1DCC4B25" w:rsidR="000A6609" w:rsidRPr="006027E7" w:rsidRDefault="003261CD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CX-00011.智能体在高校教育教学场景中的应用实践研究</w:t>
      </w:r>
    </w:p>
    <w:p w14:paraId="56A42DFD" w14:textId="57372A99" w:rsidR="000A6609" w:rsidRPr="006027E7" w:rsidRDefault="003261CD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CX-00012.数智化赋能职业学校信息化标杆性建设路径研究</w:t>
      </w:r>
    </w:p>
    <w:p w14:paraId="738517C3" w14:textId="5242D708" w:rsidR="000A6609" w:rsidRPr="006027E7" w:rsidRDefault="003261CD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CX-00013.数智化背景下专业教学资源库建设的探索与实践</w:t>
      </w:r>
    </w:p>
    <w:p w14:paraId="53ED9C0F" w14:textId="60EAB1E6" w:rsidR="000A6609" w:rsidRPr="006027E7" w:rsidRDefault="003261CD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sz w:val="24"/>
          <w:szCs w:val="24"/>
        </w:rPr>
        <w:t>CX-00014.高职专业(群)建设数字化转型的内涵与路径研究</w:t>
      </w:r>
    </w:p>
    <w:p w14:paraId="3251A27D" w14:textId="77777777" w:rsidR="00AB2D22" w:rsidRPr="006027E7" w:rsidRDefault="00AB2D22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  <w:szCs w:val="24"/>
        </w:rPr>
      </w:pPr>
    </w:p>
    <w:p w14:paraId="5D88CDFA" w14:textId="6D165C6E" w:rsidR="000A6609" w:rsidRPr="006027E7" w:rsidRDefault="003261CD" w:rsidP="006027E7">
      <w:pPr>
        <w:adjustRightInd w:val="0"/>
        <w:snapToGrid w:val="0"/>
        <w:spacing w:line="360" w:lineRule="auto"/>
        <w:rPr>
          <w:rFonts w:ascii="仿宋" w:eastAsia="仿宋" w:hAnsi="仿宋" w:hint="eastAsia"/>
          <w:b/>
          <w:bCs/>
          <w:sz w:val="24"/>
          <w:szCs w:val="24"/>
        </w:rPr>
      </w:pPr>
      <w:r w:rsidRPr="006027E7">
        <w:rPr>
          <w:rFonts w:ascii="仿宋" w:eastAsia="仿宋" w:hAnsi="仿宋" w:hint="eastAsia"/>
          <w:sz w:val="24"/>
          <w:szCs w:val="24"/>
        </w:rPr>
        <w:t>202</w:t>
      </w:r>
      <w:r w:rsidR="00006030">
        <w:rPr>
          <w:rFonts w:ascii="仿宋" w:eastAsia="仿宋" w:hAnsi="仿宋" w:hint="eastAsia"/>
          <w:sz w:val="24"/>
          <w:szCs w:val="24"/>
        </w:rPr>
        <w:t>5</w:t>
      </w:r>
      <w:r w:rsidR="000A6609" w:rsidRPr="006027E7">
        <w:rPr>
          <w:rFonts w:ascii="仿宋" w:eastAsia="仿宋" w:hAnsi="仿宋" w:hint="eastAsia"/>
          <w:b/>
          <w:bCs/>
          <w:sz w:val="24"/>
          <w:szCs w:val="24"/>
        </w:rPr>
        <w:t>CX-00015其他（申报者可结合高校教育教学管理实际与教学改革创新实践，</w:t>
      </w:r>
      <w:r w:rsidR="00AB2D22" w:rsidRPr="006027E7">
        <w:rPr>
          <w:rFonts w:ascii="仿宋" w:eastAsia="仿宋" w:hAnsi="仿宋" w:hint="eastAsia"/>
          <w:b/>
          <w:bCs/>
          <w:sz w:val="24"/>
          <w:szCs w:val="24"/>
        </w:rPr>
        <w:t>在上述议题范围内</w:t>
      </w:r>
      <w:r w:rsidR="000A6609" w:rsidRPr="006027E7">
        <w:rPr>
          <w:rFonts w:ascii="仿宋" w:eastAsia="仿宋" w:hAnsi="仿宋" w:hint="eastAsia"/>
          <w:b/>
          <w:bCs/>
          <w:sz w:val="24"/>
          <w:szCs w:val="24"/>
        </w:rPr>
        <w:t>自行确定选题）</w:t>
      </w:r>
    </w:p>
    <w:p w14:paraId="6E90AD9A" w14:textId="6452EA8D" w:rsidR="000A6609" w:rsidRPr="000A6609" w:rsidRDefault="000A6609" w:rsidP="000A6609">
      <w:pPr>
        <w:rPr>
          <w:rFonts w:hint="eastAsia"/>
        </w:rPr>
      </w:pPr>
    </w:p>
    <w:sectPr w:rsidR="000A6609" w:rsidRPr="000A6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2F85E" w14:textId="77777777" w:rsidR="00CA199D" w:rsidRDefault="00CA199D" w:rsidP="00CA199D">
      <w:pPr>
        <w:rPr>
          <w:rFonts w:hint="eastAsia"/>
        </w:rPr>
      </w:pPr>
      <w:r>
        <w:separator/>
      </w:r>
    </w:p>
  </w:endnote>
  <w:endnote w:type="continuationSeparator" w:id="0">
    <w:p w14:paraId="109D9CA2" w14:textId="77777777" w:rsidR="00CA199D" w:rsidRDefault="00CA199D" w:rsidP="00CA19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BC6D5" w14:textId="77777777" w:rsidR="00CA199D" w:rsidRDefault="00CA199D" w:rsidP="00CA199D">
      <w:pPr>
        <w:rPr>
          <w:rFonts w:hint="eastAsia"/>
        </w:rPr>
      </w:pPr>
      <w:r>
        <w:separator/>
      </w:r>
    </w:p>
  </w:footnote>
  <w:footnote w:type="continuationSeparator" w:id="0">
    <w:p w14:paraId="791EDBF7" w14:textId="77777777" w:rsidR="00CA199D" w:rsidRDefault="00CA199D" w:rsidP="00CA199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09"/>
    <w:rsid w:val="00006030"/>
    <w:rsid w:val="00075297"/>
    <w:rsid w:val="000912AE"/>
    <w:rsid w:val="000A6609"/>
    <w:rsid w:val="002E600D"/>
    <w:rsid w:val="003261CD"/>
    <w:rsid w:val="003800C6"/>
    <w:rsid w:val="00453A60"/>
    <w:rsid w:val="006027E7"/>
    <w:rsid w:val="00661604"/>
    <w:rsid w:val="007B2C8A"/>
    <w:rsid w:val="009A1D6A"/>
    <w:rsid w:val="00AB2D22"/>
    <w:rsid w:val="00B17D87"/>
    <w:rsid w:val="00C5468A"/>
    <w:rsid w:val="00C57C67"/>
    <w:rsid w:val="00CA199D"/>
    <w:rsid w:val="00CD0E77"/>
    <w:rsid w:val="00DD040F"/>
    <w:rsid w:val="00DD054C"/>
    <w:rsid w:val="00F7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20C090"/>
  <w15:chartTrackingRefBased/>
  <w15:docId w15:val="{3D0290B6-C63A-4805-906A-F2D996F7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66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6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6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6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60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60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60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60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6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6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60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A66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6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6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6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6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6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6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6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6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6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6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6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60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A19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A199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A1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A19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ZJM</dc:creator>
  <cp:keywords/>
  <dc:description/>
  <cp:lastModifiedBy>shao xue</cp:lastModifiedBy>
  <cp:revision>7</cp:revision>
  <dcterms:created xsi:type="dcterms:W3CDTF">2024-12-10T06:52:00Z</dcterms:created>
  <dcterms:modified xsi:type="dcterms:W3CDTF">2024-12-12T14:36:00Z</dcterms:modified>
</cp:coreProperties>
</file>